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746DA5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746DA5">
        <w:rPr>
          <w:b/>
          <w:bCs/>
          <w:sz w:val="28"/>
          <w:szCs w:val="28"/>
          <w:bdr w:val="none" w:sz="0" w:space="0" w:color="auto" w:frame="1"/>
        </w:rPr>
        <w:t xml:space="preserve">Задание: </w:t>
      </w:r>
      <w:r w:rsidR="00746DA5" w:rsidRPr="00746DA5">
        <w:rPr>
          <w:b/>
          <w:bCs/>
          <w:sz w:val="28"/>
          <w:szCs w:val="28"/>
          <w:bdr w:val="none" w:sz="0" w:space="0" w:color="auto" w:frame="1"/>
        </w:rPr>
        <w:t xml:space="preserve">Создать проект </w:t>
      </w:r>
      <w:r w:rsidR="00943340">
        <w:rPr>
          <w:b/>
          <w:bCs/>
          <w:sz w:val="28"/>
          <w:szCs w:val="28"/>
          <w:bdr w:val="none" w:sz="0" w:space="0" w:color="auto" w:frame="1"/>
        </w:rPr>
        <w:t>на свободную тему и повторить теоретический материал</w:t>
      </w:r>
      <w:r w:rsidR="00746DA5" w:rsidRPr="00746DA5">
        <w:rPr>
          <w:b/>
          <w:bCs/>
          <w:sz w:val="28"/>
          <w:szCs w:val="28"/>
          <w:bdr w:val="none" w:sz="0" w:space="0" w:color="auto" w:frame="1"/>
        </w:rPr>
        <w:t>.</w:t>
      </w:r>
    </w:p>
    <w:p w:rsidR="00833CF0" w:rsidRPr="00746DA5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746DA5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746DA5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746DA5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746DA5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746DA5">
          <w:rPr>
            <w:rStyle w:val="a4"/>
            <w:b/>
            <w:color w:val="auto"/>
            <w:sz w:val="28"/>
            <w:szCs w:val="28"/>
          </w:rPr>
          <w:t>-</w:t>
        </w:r>
        <w:r w:rsidRPr="00746DA5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746DA5">
          <w:rPr>
            <w:rStyle w:val="a4"/>
            <w:b/>
            <w:color w:val="auto"/>
            <w:sz w:val="28"/>
            <w:szCs w:val="28"/>
          </w:rPr>
          <w:t>@</w:t>
        </w:r>
        <w:r w:rsidRPr="00746DA5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746DA5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746DA5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Pr="00746DA5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833CF0" w:rsidRPr="00943340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943340" w:rsidRPr="00943340" w:rsidRDefault="00943340" w:rsidP="00943340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33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Новые идеи редко появляются в результате постепенных изменений, чаще это взрыв, скачок, резкий выход на качественно новый уровень. Как же осуществляется этот творческий «взрыв»?</w:t>
      </w:r>
    </w:p>
    <w:p w:rsidR="00943340" w:rsidRPr="00943340" w:rsidRDefault="00943340" w:rsidP="009433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33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Творчество </w:t>
      </w:r>
      <w:r w:rsidRPr="009433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это деятельность, порождающая нечто качественно новое и отличающееся неповторимостью, оригинальностью и общественно-исторической уникальностью. </w:t>
      </w:r>
      <w:proofErr w:type="gramStart"/>
      <w:r w:rsidRPr="009433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Творчество специфично для человека, т.к. всегда предполагает творца – субъекта (п</w:t>
      </w:r>
      <w:bookmarkStart w:id="0" w:name="_GoBack"/>
      <w:bookmarkEnd w:id="0"/>
      <w:r w:rsidRPr="009433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роизводителя, носителя) творческой деятельности.</w:t>
      </w:r>
      <w:proofErr w:type="gramEnd"/>
    </w:p>
    <w:p w:rsidR="00943340" w:rsidRPr="00943340" w:rsidRDefault="00943340" w:rsidP="009433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33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Логические и эвристические методы решения задач.</w:t>
      </w:r>
    </w:p>
    <w:p w:rsidR="00943340" w:rsidRPr="00943340" w:rsidRDefault="00943340" w:rsidP="00943340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33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Решая любую задачу, человек может идти двумя путями:</w:t>
      </w:r>
    </w:p>
    <w:p w:rsidR="00943340" w:rsidRPr="00943340" w:rsidRDefault="00943340" w:rsidP="00943340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33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Применить известные типовые решения, общепринятые схемы – это исполнительский уровень;</w:t>
      </w:r>
    </w:p>
    <w:p w:rsidR="00943340" w:rsidRPr="00943340" w:rsidRDefault="00943340" w:rsidP="00943340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33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Изобрести (создать, спроектировать) новый своеобразный способ достижения цели – это творческий уровень.</w:t>
      </w:r>
    </w:p>
    <w:p w:rsidR="00943340" w:rsidRPr="00943340" w:rsidRDefault="00943340" w:rsidP="00943340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33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Очевидно, что творческий процесс предполагает решение неординарных, не типовых, но творческих задач:</w:t>
      </w:r>
    </w:p>
    <w:p w:rsidR="00943340" w:rsidRPr="00943340" w:rsidRDefault="00943340" w:rsidP="00943340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33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Логические (рациональные) методы;</w:t>
      </w:r>
    </w:p>
    <w:p w:rsidR="00943340" w:rsidRPr="00943340" w:rsidRDefault="00943340" w:rsidP="00943340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33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Эвристические (интуитивные, или иррациональные) методы.</w:t>
      </w:r>
    </w:p>
    <w:p w:rsidR="00943340" w:rsidRPr="00943340" w:rsidRDefault="00943340" w:rsidP="009433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33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Методы эвристики.</w:t>
      </w:r>
    </w:p>
    <w:p w:rsidR="00943340" w:rsidRPr="00943340" w:rsidRDefault="00943340" w:rsidP="00943340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33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Методы эвристики начали разрабатываться сравнительно недавно и первоначально предназначались для решения чисто технических задач.</w:t>
      </w:r>
    </w:p>
    <w:p w:rsidR="00943340" w:rsidRPr="00943340" w:rsidRDefault="00943340" w:rsidP="00943340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33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Однако сегодня они находят применение в различных областях управления и бизнеса, в рекламе, дизайне, даже в искусстве, например при подготовке театральных постановок.</w:t>
      </w:r>
    </w:p>
    <w:p w:rsidR="00943340" w:rsidRPr="00943340" w:rsidRDefault="00943340" w:rsidP="00943340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33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Эвристические методы могут быть широко применены в практике современного руководителя любого ранга. Проведение совещаний, деловых игр с использованием данных методов открывает принципиально новые подходы к решению управленческих проблем, задач в области коммерческой деятельности, а также в сфере услуг.</w:t>
      </w:r>
    </w:p>
    <w:p w:rsidR="00943340" w:rsidRPr="00943340" w:rsidRDefault="00943340" w:rsidP="009433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33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Эвристические методы решения нестандартных задач.</w:t>
      </w:r>
    </w:p>
    <w:p w:rsidR="00943340" w:rsidRPr="00943340" w:rsidRDefault="00943340" w:rsidP="009433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33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Эвристические (интуитивные, или иррациональные) методы</w:t>
      </w:r>
      <w:r w:rsidRPr="009433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это система принципов и правил, которые задают наиболее вероятные стратегии и тактики деятельности человека, решающего творческую задачу.</w:t>
      </w:r>
    </w:p>
    <w:p w:rsidR="00943340" w:rsidRPr="00943340" w:rsidRDefault="00943340" w:rsidP="00943340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33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Они стимулируют интуитивное мышление, генерирование новых идей и на этой основе существенно повышают эффективность решения определенного класса творческих задач.</w:t>
      </w:r>
    </w:p>
    <w:p w:rsidR="00943340" w:rsidRPr="00943340" w:rsidRDefault="00943340" w:rsidP="009433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33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Формы и методы эвристического обучения.</w:t>
      </w:r>
    </w:p>
    <w:p w:rsidR="00943340" w:rsidRPr="00943340" w:rsidRDefault="00943340" w:rsidP="00943340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33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Формы и методы эвристического обучения — это те, основной задачей которых является создание учащимися новых образовательных результатов: идей, сочинений, исследований, поделок, конкурсов, художественных произведений и др.</w:t>
      </w:r>
    </w:p>
    <w:p w:rsidR="00F27A58" w:rsidRPr="00943340" w:rsidRDefault="00943340" w:rsidP="00943340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33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эвристическим формам занятий относятся: эвристические уроки, олимпиады, погружения, деловые игры, очные и дистанционные проекты, интерактивные формы обучения, творческие защиты. Рассмотрим их особенности.</w:t>
      </w:r>
    </w:p>
    <w:sectPr w:rsidR="00F27A58" w:rsidRPr="009433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30247F"/>
    <w:rsid w:val="00380D16"/>
    <w:rsid w:val="00746DA5"/>
    <w:rsid w:val="00833CF0"/>
    <w:rsid w:val="00943340"/>
    <w:rsid w:val="00A630AD"/>
    <w:rsid w:val="00CA3609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121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2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2EC208-7B91-453E-B3F2-99D796DCAF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397</Words>
  <Characters>2266</Characters>
  <Application>Microsoft Office Word</Application>
  <DocSecurity>0</DocSecurity>
  <Lines>18</Lines>
  <Paragraphs>5</Paragraphs>
  <ScaleCrop>false</ScaleCrop>
  <Company/>
  <LinksUpToDate>false</LinksUpToDate>
  <CharactersWithSpaces>2658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7</cp:revision>
  <dcterms:created xsi:type="dcterms:W3CDTF">2020-03-26T17:18:00Z</dcterms:created>
  <dcterms:modified xsi:type="dcterms:W3CDTF">2020-05-13T11:34:00Z</dcterms:modified>
</cp:coreProperties>
</file>